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3A" w:rsidRPr="00E1343A" w:rsidRDefault="00026F7F" w:rsidP="00E1343A">
      <w:pPr>
        <w:snapToGrid w:val="0"/>
        <w:spacing w:line="640" w:lineRule="exact"/>
        <w:jc w:val="center"/>
        <w:rPr>
          <w:rFonts w:ascii="方正小标宋简体" w:eastAsia="方正小标宋简体" w:hAnsi="等线"/>
          <w:color w:val="000000"/>
          <w:sz w:val="40"/>
          <w:szCs w:val="36"/>
        </w:rPr>
      </w:pPr>
      <w:r w:rsidRPr="00E1343A">
        <w:rPr>
          <w:rFonts w:ascii="方正小标宋简体" w:eastAsia="方正小标宋简体" w:hAnsi="等线" w:hint="eastAsia"/>
          <w:color w:val="000000"/>
          <w:sz w:val="40"/>
          <w:szCs w:val="36"/>
        </w:rPr>
        <w:t>基础医学院</w:t>
      </w:r>
      <w:r w:rsidR="00E1343A" w:rsidRPr="00E1343A">
        <w:rPr>
          <w:rFonts w:ascii="方正小标宋简体" w:eastAsia="方正小标宋简体" w:hAnsi="等线" w:hint="eastAsia"/>
          <w:color w:val="000000"/>
          <w:sz w:val="40"/>
          <w:szCs w:val="36"/>
        </w:rPr>
        <w:t>关于加强干部教师深入基层联系学生进一步推进“三走进”行动的</w:t>
      </w:r>
      <w:r w:rsidR="00BC36F9">
        <w:rPr>
          <w:rFonts w:ascii="方正小标宋简体" w:eastAsia="方正小标宋简体" w:hAnsi="等线" w:hint="eastAsia"/>
          <w:color w:val="000000"/>
          <w:sz w:val="40"/>
          <w:szCs w:val="36"/>
        </w:rPr>
        <w:t>方案</w:t>
      </w:r>
    </w:p>
    <w:p w:rsidR="00026F7F" w:rsidRPr="00E1343A" w:rsidRDefault="00026F7F" w:rsidP="00E1343A">
      <w:pPr>
        <w:tabs>
          <w:tab w:val="left" w:pos="540"/>
        </w:tabs>
        <w:spacing w:line="600" w:lineRule="exact"/>
        <w:jc w:val="center"/>
      </w:pPr>
    </w:p>
    <w:p w:rsidR="00026F7F" w:rsidRDefault="00026F7F" w:rsidP="00026F7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各研究所</w:t>
      </w:r>
      <w:r w:rsidR="00E1343A">
        <w:rPr>
          <w:rFonts w:ascii="仿宋_GB2312" w:eastAsia="仿宋_GB2312" w:hAnsi="仿宋" w:hint="eastAsia"/>
          <w:sz w:val="32"/>
          <w:szCs w:val="32"/>
        </w:rPr>
        <w:t>/教研室</w:t>
      </w:r>
      <w:r>
        <w:rPr>
          <w:rFonts w:ascii="仿宋_GB2312" w:eastAsia="仿宋_GB2312" w:hAnsi="仿宋" w:hint="eastAsia"/>
          <w:sz w:val="32"/>
          <w:szCs w:val="32"/>
        </w:rPr>
        <w:t>、中心：</w:t>
      </w:r>
    </w:p>
    <w:p w:rsidR="00782D10" w:rsidRDefault="00782D10" w:rsidP="00782D1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为扎实落实《兰州大学“走进学生学习、走进学生生活、走进学生心灵”行动实施方案（试行）》要求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进一步加强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干部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教师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深入基层联系学生，推动“三全育人”工作向纵深发展，根据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 w:rsidRPr="00E1343A">
        <w:rPr>
          <w:rFonts w:ascii="仿宋_GB2312" w:eastAsia="仿宋_GB2312" w:hAnsi="仿宋" w:hint="eastAsia"/>
          <w:color w:val="000000"/>
          <w:sz w:val="32"/>
          <w:szCs w:val="32"/>
        </w:rPr>
        <w:t>关于加强干部教师深入基层联系学生进一步推进“三走进”行动的意见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》（</w:t>
      </w:r>
      <w:r>
        <w:rPr>
          <w:rFonts w:ascii="仿宋_GB2312" w:eastAsia="仿宋_GB2312" w:hint="eastAsia"/>
          <w:color w:val="000000"/>
          <w:sz w:val="32"/>
          <w:szCs w:val="32"/>
        </w:rPr>
        <w:t>校党委发〔2019〕68号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）文件精神，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结合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学院工作实际及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“三走进”工作开展情况，</w:t>
      </w:r>
      <w:r>
        <w:rPr>
          <w:rFonts w:ascii="仿宋_GB2312" w:eastAsia="仿宋_GB2312"/>
          <w:sz w:val="32"/>
          <w:szCs w:val="32"/>
        </w:rPr>
        <w:t>特制订</w:t>
      </w:r>
      <w:r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/>
          <w:sz w:val="32"/>
          <w:szCs w:val="32"/>
        </w:rPr>
        <w:t>如下。</w:t>
      </w:r>
    </w:p>
    <w:p w:rsidR="00782D10" w:rsidRDefault="00E1343A" w:rsidP="00782D10">
      <w:pPr>
        <w:pStyle w:val="a5"/>
        <w:numPr>
          <w:ilvl w:val="0"/>
          <w:numId w:val="2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57199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782D10">
        <w:rPr>
          <w:rFonts w:ascii="黑体" w:eastAsia="黑体" w:hAnsi="黑体" w:hint="eastAsia"/>
          <w:sz w:val="32"/>
          <w:szCs w:val="32"/>
        </w:rPr>
        <w:t>总体要求</w:t>
      </w:r>
    </w:p>
    <w:p w:rsidR="00782D10" w:rsidRDefault="00782D10" w:rsidP="00782D1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（一）指导思想。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以习近平新时代中国特色社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会主义思想为指导，坚持立德树人根本任务，全面贯彻党的教育方针，学院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班子成员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主动深入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基层一线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，全院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干部教师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深入联系学生宿舍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以学生为中心，以教师为主体，形成</w:t>
      </w:r>
      <w:r>
        <w:rPr>
          <w:rFonts w:ascii="仿宋_GB2312" w:eastAsia="仿宋_GB2312"/>
          <w:sz w:val="32"/>
          <w:szCs w:val="32"/>
        </w:rPr>
        <w:t>全院</w:t>
      </w:r>
      <w:r>
        <w:rPr>
          <w:rFonts w:ascii="仿宋_GB2312" w:eastAsia="仿宋_GB2312" w:hint="eastAsia"/>
          <w:sz w:val="32"/>
          <w:szCs w:val="32"/>
        </w:rPr>
        <w:t>深化“三走进”行动的</w:t>
      </w:r>
      <w:r>
        <w:rPr>
          <w:rFonts w:ascii="仿宋_GB2312" w:eastAsia="仿宋_GB2312"/>
          <w:sz w:val="32"/>
          <w:szCs w:val="32"/>
        </w:rPr>
        <w:t>思想自觉和行动自觉。</w:t>
      </w:r>
    </w:p>
    <w:p w:rsidR="00782D10" w:rsidRDefault="00782D10" w:rsidP="00782D10">
      <w:pPr>
        <w:spacing w:line="54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（二）工作原则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聚焦主责主业，深入落实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一院一策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行动，</w:t>
      </w:r>
      <w:r>
        <w:rPr>
          <w:rFonts w:ascii="仿宋_GB2312" w:eastAsia="仿宋_GB2312" w:hint="eastAsia"/>
          <w:sz w:val="32"/>
          <w:szCs w:val="32"/>
        </w:rPr>
        <w:t>不折不扣</w:t>
      </w:r>
      <w:r>
        <w:rPr>
          <w:rFonts w:ascii="仿宋_GB2312" w:eastAsia="仿宋_GB2312"/>
          <w:sz w:val="32"/>
          <w:szCs w:val="32"/>
        </w:rPr>
        <w:t>落实学校</w:t>
      </w:r>
      <w:r>
        <w:rPr>
          <w:rFonts w:ascii="仿宋_GB2312" w:eastAsia="仿宋_GB2312" w:hint="eastAsia"/>
          <w:sz w:val="32"/>
          <w:szCs w:val="32"/>
        </w:rPr>
        <w:t>“三走进”行动的一贯要求。</w:t>
      </w:r>
    </w:p>
    <w:p w:rsidR="00782D10" w:rsidRPr="00571993" w:rsidRDefault="00782D10" w:rsidP="00782D10">
      <w:pPr>
        <w:spacing w:line="540" w:lineRule="exact"/>
        <w:ind w:firstLineChars="196" w:firstLine="63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（三）工作</w:t>
      </w:r>
      <w:r>
        <w:rPr>
          <w:rFonts w:ascii="楷体_GB2312" w:eastAsia="楷体_GB2312"/>
          <w:b/>
          <w:bCs/>
          <w:sz w:val="32"/>
          <w:szCs w:val="32"/>
        </w:rPr>
        <w:t>目标。</w:t>
      </w:r>
      <w:r>
        <w:rPr>
          <w:rFonts w:ascii="仿宋_GB2312" w:eastAsia="仿宋_GB2312" w:hint="eastAsia"/>
          <w:sz w:val="32"/>
          <w:szCs w:val="32"/>
        </w:rPr>
        <w:t>对标学校</w:t>
      </w:r>
      <w:r>
        <w:rPr>
          <w:rFonts w:ascii="仿宋_GB2312" w:eastAsia="仿宋_GB2312"/>
          <w:sz w:val="32"/>
          <w:szCs w:val="32"/>
        </w:rPr>
        <w:t>党委要求和青年学子实际需求</w:t>
      </w:r>
      <w:r>
        <w:rPr>
          <w:rFonts w:ascii="楷体_GB2312" w:eastAsia="楷体_GB2312"/>
          <w:sz w:val="32"/>
          <w:szCs w:val="32"/>
        </w:rPr>
        <w:t>，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认真倾听学生呼声，准确把握学生特点，了解学生所思所盼</w:t>
      </w:r>
      <w:r w:rsidRPr="00571993">
        <w:rPr>
          <w:rFonts w:ascii="仿宋_GB2312" w:eastAsia="仿宋_GB2312" w:hAnsi="仿宋"/>
          <w:color w:val="000000"/>
          <w:sz w:val="32"/>
          <w:szCs w:val="32"/>
        </w:rPr>
        <w:t xml:space="preserve">, 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让学生想得起、找得到、靠得住、信得过，实现育人过程中的精准施策、分类指导、因材施教</w:t>
      </w:r>
      <w:r w:rsidRPr="00571993">
        <w:rPr>
          <w:rFonts w:ascii="仿宋_GB2312" w:eastAsia="仿宋_GB2312" w:hAnsi="仿宋"/>
          <w:color w:val="000000"/>
          <w:sz w:val="32"/>
          <w:szCs w:val="32"/>
        </w:rPr>
        <w:t>,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引领学生树立远大理想，热爱伟大祖国，担当时代责任，勇于砥砺奋斗，练就过硬本领，锤炼品德修为，增强青年学生工作的时代性和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感召力，切实提高育人工作的针对性和实效性。</w:t>
      </w:r>
    </w:p>
    <w:p w:rsidR="00E1343A" w:rsidRPr="00571993" w:rsidRDefault="00782D10" w:rsidP="00E1343A">
      <w:pPr>
        <w:spacing w:line="54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二、主要举措</w:t>
      </w:r>
    </w:p>
    <w:p w:rsidR="00E1343A" w:rsidRPr="00E1343A" w:rsidRDefault="00E1343A" w:rsidP="00E1343A">
      <w:pPr>
        <w:spacing w:line="540" w:lineRule="exact"/>
        <w:ind w:firstLineChars="196" w:firstLine="627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571993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学院班子成员</w:t>
      </w:r>
      <w:r w:rsidRPr="00571993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带头示范</w:t>
      </w:r>
      <w:r w:rsidRPr="00571993">
        <w:rPr>
          <w:rFonts w:ascii="楷体_GB2312" w:eastAsia="楷体_GB2312" w:hAnsi="楷体_GB2312" w:cs="楷体_GB2312"/>
          <w:color w:val="000000"/>
          <w:sz w:val="32"/>
          <w:szCs w:val="32"/>
        </w:rPr>
        <w:t>,</w:t>
      </w:r>
      <w:r w:rsidR="009118A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联系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2019级学生宿舍，</w:t>
      </w:r>
      <w:r w:rsidR="00782D10" w:rsidRPr="00782D10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扣好新生“第一粒扣子”</w:t>
      </w:r>
    </w:p>
    <w:p w:rsidR="00E1343A" w:rsidRDefault="00E1343A" w:rsidP="00E1343A">
      <w:pPr>
        <w:spacing w:line="5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领导班子每名成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员联系一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2019级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学生宿舍。</w:t>
      </w:r>
      <w:r w:rsidR="009118AA">
        <w:rPr>
          <w:rFonts w:ascii="仿宋_GB2312" w:eastAsia="仿宋_GB2312" w:hAnsi="仿宋" w:hint="eastAsia"/>
          <w:color w:val="000000"/>
          <w:sz w:val="32"/>
          <w:szCs w:val="32"/>
        </w:rPr>
        <w:t>学院通过“开学第一课”，</w:t>
      </w:r>
      <w:r w:rsidR="009118AA" w:rsidRPr="009118AA">
        <w:rPr>
          <w:rFonts w:ascii="仿宋_GB2312" w:eastAsia="仿宋_GB2312" w:hAnsi="仿宋" w:hint="eastAsia"/>
          <w:color w:val="000000"/>
          <w:sz w:val="32"/>
          <w:szCs w:val="32"/>
        </w:rPr>
        <w:t>把</w:t>
      </w:r>
      <w:r w:rsidR="009118AA">
        <w:rPr>
          <w:rFonts w:ascii="仿宋_GB2312" w:eastAsia="仿宋_GB2312" w:hAnsi="仿宋" w:hint="eastAsia"/>
          <w:color w:val="000000"/>
          <w:sz w:val="32"/>
          <w:szCs w:val="32"/>
        </w:rPr>
        <w:t>兰大</w:t>
      </w:r>
      <w:r w:rsidR="009118AA" w:rsidRPr="009118AA">
        <w:rPr>
          <w:rFonts w:ascii="仿宋_GB2312" w:eastAsia="仿宋_GB2312" w:hAnsi="仿宋" w:hint="eastAsia"/>
          <w:color w:val="000000"/>
          <w:sz w:val="32"/>
          <w:szCs w:val="32"/>
        </w:rPr>
        <w:t>人的办学初心、家国情怀、历史使命、责任担当传递给新生，深植于新生内心，培养新生的历史使命感和社会责任感</w:t>
      </w:r>
      <w:r w:rsidR="009118AA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9118AA" w:rsidRPr="00571993">
        <w:rPr>
          <w:rFonts w:ascii="仿宋_GB2312" w:eastAsia="仿宋_GB2312" w:hAnsi="仿宋" w:hint="eastAsia"/>
          <w:color w:val="000000"/>
          <w:sz w:val="32"/>
          <w:szCs w:val="32"/>
        </w:rPr>
        <w:t>学生工作</w:t>
      </w:r>
      <w:r w:rsidR="009118AA">
        <w:rPr>
          <w:rFonts w:ascii="仿宋_GB2312" w:eastAsia="仿宋_GB2312" w:hAnsi="仿宋" w:hint="eastAsia"/>
          <w:color w:val="000000"/>
          <w:sz w:val="32"/>
          <w:szCs w:val="32"/>
        </w:rPr>
        <w:t>组专兼职辅导员、班主任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联系学生，切实推动解决学生</w:t>
      </w:r>
      <w:r w:rsidR="009118AA">
        <w:rPr>
          <w:rFonts w:ascii="仿宋_GB2312" w:eastAsia="仿宋_GB2312" w:hAnsi="仿宋" w:hint="eastAsia"/>
          <w:color w:val="000000"/>
          <w:sz w:val="32"/>
          <w:szCs w:val="32"/>
        </w:rPr>
        <w:t>思想、心理、生活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等实际问题。</w:t>
      </w:r>
    </w:p>
    <w:p w:rsidR="009118AA" w:rsidRPr="009118AA" w:rsidRDefault="00E1343A" w:rsidP="009118AA">
      <w:pPr>
        <w:spacing w:line="540" w:lineRule="exact"/>
        <w:ind w:firstLineChars="196" w:firstLine="627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571993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</w:t>
      </w:r>
      <w:r w:rsidR="009118A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开展基础医学</w:t>
      </w:r>
      <w:r w:rsidR="009118AA" w:rsidRPr="009118A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专业认知教育</w:t>
      </w:r>
      <w:r w:rsidR="009118A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，尽快完成本科生与导师的双向选择</w:t>
      </w:r>
    </w:p>
    <w:p w:rsidR="009118AA" w:rsidRPr="009118AA" w:rsidRDefault="009118AA" w:rsidP="009118AA">
      <w:pPr>
        <w:spacing w:line="5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组织各研究所/教研室、中心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所长、</w:t>
      </w:r>
      <w:r w:rsidRPr="009118AA">
        <w:rPr>
          <w:rFonts w:ascii="仿宋_GB2312" w:eastAsia="仿宋_GB2312" w:hAnsi="仿宋" w:hint="eastAsia"/>
          <w:color w:val="000000"/>
          <w:sz w:val="32"/>
          <w:szCs w:val="32"/>
        </w:rPr>
        <w:t>主任、名师与学生见面交流，向新生介绍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基础医学专业</w:t>
      </w:r>
      <w:r w:rsidRPr="009118AA">
        <w:rPr>
          <w:rFonts w:ascii="仿宋_GB2312" w:eastAsia="仿宋_GB2312" w:hAnsi="仿宋" w:hint="eastAsia"/>
          <w:color w:val="000000"/>
          <w:sz w:val="32"/>
          <w:szCs w:val="32"/>
        </w:rPr>
        <w:t>、发展方向以及开设的主要课程及专业特点，</w:t>
      </w:r>
      <w:r w:rsidR="00753FAF" w:rsidRPr="009118AA">
        <w:rPr>
          <w:rFonts w:ascii="仿宋_GB2312" w:eastAsia="仿宋_GB2312" w:hAnsi="仿宋" w:hint="eastAsia"/>
          <w:color w:val="000000"/>
          <w:sz w:val="32"/>
          <w:szCs w:val="32"/>
        </w:rPr>
        <w:t>以“思想引导、学业指导、心理疏导、科研辅导”为</w:t>
      </w:r>
      <w:r w:rsidR="00753FAF">
        <w:rPr>
          <w:rFonts w:ascii="仿宋_GB2312" w:eastAsia="仿宋_GB2312" w:hAnsi="仿宋" w:hint="eastAsia"/>
          <w:color w:val="000000"/>
          <w:sz w:val="32"/>
          <w:szCs w:val="32"/>
        </w:rPr>
        <w:t>切入点，</w:t>
      </w:r>
      <w:r w:rsidRPr="009118AA">
        <w:rPr>
          <w:rFonts w:ascii="仿宋_GB2312" w:eastAsia="仿宋_GB2312" w:hAnsi="仿宋" w:hint="eastAsia"/>
          <w:color w:val="000000"/>
          <w:sz w:val="32"/>
          <w:szCs w:val="32"/>
        </w:rPr>
        <w:t>充分发挥本科生导师作用</w:t>
      </w:r>
      <w:r w:rsidR="00CE2673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9118AA">
        <w:rPr>
          <w:rFonts w:ascii="仿宋_GB2312" w:eastAsia="仿宋_GB2312" w:hAnsi="仿宋" w:hint="eastAsia"/>
          <w:color w:val="000000"/>
          <w:sz w:val="32"/>
          <w:szCs w:val="32"/>
        </w:rPr>
        <w:t>帮助学生树立专业思想，培养专业意识，合理制定学业目标。</w:t>
      </w:r>
    </w:p>
    <w:p w:rsidR="00E1343A" w:rsidRPr="00571993" w:rsidRDefault="00753FAF" w:rsidP="009118AA">
      <w:pPr>
        <w:spacing w:line="540" w:lineRule="exact"/>
        <w:ind w:firstLineChars="196" w:firstLine="627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753FAF">
        <w:rPr>
          <w:rFonts w:ascii="楷体_GB2312" w:eastAsia="楷体_GB2312" w:hAnsi="楷体_GB2312" w:cs="楷体_GB2312"/>
          <w:color w:val="000000"/>
          <w:sz w:val="32"/>
          <w:szCs w:val="32"/>
        </w:rPr>
        <w:t>（三）干部教师</w:t>
      </w:r>
      <w:r w:rsidR="00E1343A" w:rsidRPr="00571993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广泛互联互动，做学生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的第一助力</w:t>
      </w:r>
    </w:p>
    <w:p w:rsidR="00E1343A" w:rsidRPr="005D0AFE" w:rsidRDefault="00E1343A" w:rsidP="00753FAF">
      <w:pPr>
        <w:spacing w:line="5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联系干部教师深入学生宿舍，</w:t>
      </w:r>
      <w:r w:rsidR="00753FAF" w:rsidRPr="00571993">
        <w:rPr>
          <w:rFonts w:ascii="仿宋_GB2312" w:eastAsia="仿宋_GB2312" w:hAnsi="仿宋" w:hint="eastAsia"/>
          <w:color w:val="000000"/>
          <w:sz w:val="32"/>
          <w:szCs w:val="32"/>
        </w:rPr>
        <w:t>关心学生生活，倾听学生心声，督促学生养成良好的生活习惯，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通过</w:t>
      </w:r>
      <w:r w:rsidR="00753FAF" w:rsidRPr="00753FAF">
        <w:rPr>
          <w:rFonts w:ascii="仿宋_GB2312" w:eastAsia="仿宋_GB2312" w:hAnsi="仿宋" w:hint="eastAsia"/>
          <w:color w:val="000000"/>
          <w:sz w:val="32"/>
          <w:szCs w:val="32"/>
        </w:rPr>
        <w:t>线上线下多种方式</w:t>
      </w:r>
      <w:r w:rsidR="00753FAF">
        <w:rPr>
          <w:rFonts w:ascii="仿宋_GB2312" w:eastAsia="仿宋_GB2312" w:hAnsi="仿宋" w:hint="eastAsia"/>
          <w:color w:val="000000"/>
          <w:sz w:val="32"/>
          <w:szCs w:val="32"/>
        </w:rPr>
        <w:t>走进学生，了解学生思想动态、成长过程、发展需求；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把“三走进”工作与日常教育工作相结合，围绕大学生活“十个一”必修内容开展工作，即做好一份学业规划、拟定一个阅读计划、坚持一项体育锻炼、培养一个文艺爱好、掌握一项专业技能、每天整理一次宿舍、每月参加一次志愿服务和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一次校园文化活动、每学年参加一次社会实践、大学期间参加一次创新创业训练</w:t>
      </w:r>
      <w:r w:rsidR="00054ABC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听取学生对学校、学院建设发展和相关工作的意见建议并及时反馈。</w:t>
      </w:r>
    </w:p>
    <w:p w:rsidR="00E1343A" w:rsidRPr="00571993" w:rsidRDefault="00E1343A" w:rsidP="00E1343A">
      <w:pPr>
        <w:spacing w:line="54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571993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6A04FE">
        <w:rPr>
          <w:rFonts w:ascii="黑体" w:eastAsia="黑体" w:hAnsi="黑体" w:hint="eastAsia"/>
          <w:color w:val="000000"/>
          <w:sz w:val="32"/>
          <w:szCs w:val="32"/>
        </w:rPr>
        <w:t>工作要求</w:t>
      </w:r>
    </w:p>
    <w:p w:rsidR="006A04FE" w:rsidRDefault="00E1343A" w:rsidP="005D0AFE">
      <w:pPr>
        <w:spacing w:line="54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（一）加强组织领导</w:t>
      </w:r>
      <w:r w:rsidR="005D0AFE"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="006A04FE">
        <w:rPr>
          <w:rFonts w:ascii="仿宋_GB2312" w:eastAsia="仿宋_GB2312" w:hAnsi="仿宋"/>
          <w:color w:val="000000"/>
          <w:sz w:val="32"/>
          <w:szCs w:val="32"/>
        </w:rPr>
        <w:t>学院成立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“三走进”工作领导小组，负责方案的制定、实施及考评工作。组长由</w:t>
      </w:r>
      <w:r w:rsidR="006A04FE">
        <w:rPr>
          <w:rFonts w:ascii="仿宋_GB2312" w:eastAsia="仿宋_GB2312" w:hAnsi="仿宋" w:hint="eastAsia"/>
          <w:color w:val="000000"/>
          <w:sz w:val="32"/>
          <w:szCs w:val="32"/>
        </w:rPr>
        <w:t>学院党委书记</w:t>
      </w:r>
      <w:r w:rsidR="00F80AA7">
        <w:rPr>
          <w:rFonts w:ascii="仿宋_GB2312" w:eastAsia="仿宋_GB2312" w:hAnsi="仿宋" w:hint="eastAsia"/>
          <w:color w:val="000000"/>
          <w:sz w:val="32"/>
          <w:szCs w:val="32"/>
        </w:rPr>
        <w:t>郭明宙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担任，</w:t>
      </w:r>
      <w:r w:rsidR="00F80AA7">
        <w:rPr>
          <w:rFonts w:ascii="仿宋_GB2312" w:eastAsia="仿宋_GB2312" w:hAnsi="仿宋" w:hint="eastAsia"/>
          <w:color w:val="000000"/>
          <w:sz w:val="32"/>
          <w:szCs w:val="32"/>
        </w:rPr>
        <w:t>李森</w:t>
      </w:r>
      <w:r w:rsidR="00CE2673">
        <w:rPr>
          <w:rFonts w:ascii="仿宋_GB2312" w:eastAsia="仿宋_GB2312" w:hAnsi="仿宋" w:hint="eastAsia"/>
          <w:color w:val="000000"/>
          <w:sz w:val="32"/>
          <w:szCs w:val="32"/>
        </w:rPr>
        <w:t>作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为“三走进”工作联络人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5D0AFE">
        <w:rPr>
          <w:rFonts w:ascii="仿宋_GB2312" w:eastAsia="仿宋_GB2312" w:hint="eastAsia"/>
          <w:sz w:val="32"/>
          <w:szCs w:val="32"/>
        </w:rPr>
        <w:t>全院</w:t>
      </w:r>
      <w:r w:rsidR="006A04FE">
        <w:rPr>
          <w:rFonts w:ascii="仿宋_GB2312" w:eastAsia="仿宋_GB2312" w:hint="eastAsia"/>
          <w:sz w:val="32"/>
          <w:szCs w:val="32"/>
        </w:rPr>
        <w:t>干部教师要</w:t>
      </w:r>
      <w:r w:rsidR="006A04FE">
        <w:rPr>
          <w:rFonts w:ascii="仿宋_GB2312" w:eastAsia="仿宋_GB2312"/>
          <w:sz w:val="32"/>
          <w:szCs w:val="32"/>
        </w:rPr>
        <w:t>切实提高</w:t>
      </w:r>
      <w:r w:rsidR="006A04FE">
        <w:rPr>
          <w:rFonts w:ascii="仿宋_GB2312" w:eastAsia="仿宋_GB2312" w:hint="eastAsia"/>
          <w:sz w:val="32"/>
          <w:szCs w:val="32"/>
        </w:rPr>
        <w:t>政治</w:t>
      </w:r>
      <w:r w:rsidR="006A04FE">
        <w:rPr>
          <w:rFonts w:ascii="仿宋_GB2312" w:eastAsia="仿宋_GB2312"/>
          <w:sz w:val="32"/>
          <w:szCs w:val="32"/>
        </w:rPr>
        <w:t>站位</w:t>
      </w:r>
      <w:r w:rsidR="006A04FE">
        <w:rPr>
          <w:rFonts w:ascii="仿宋_GB2312" w:eastAsia="仿宋_GB2312" w:hint="eastAsia"/>
          <w:sz w:val="32"/>
          <w:szCs w:val="32"/>
        </w:rPr>
        <w:t>，</w:t>
      </w:r>
      <w:r w:rsidR="006A04FE">
        <w:rPr>
          <w:rFonts w:ascii="仿宋_GB2312" w:eastAsia="仿宋_GB2312"/>
          <w:sz w:val="32"/>
          <w:szCs w:val="32"/>
        </w:rPr>
        <w:t>主动担当</w:t>
      </w:r>
      <w:r w:rsidR="006A04FE">
        <w:rPr>
          <w:rFonts w:ascii="仿宋_GB2312" w:eastAsia="仿宋_GB2312" w:hint="eastAsia"/>
          <w:sz w:val="32"/>
          <w:szCs w:val="32"/>
        </w:rPr>
        <w:t>作为</w:t>
      </w:r>
      <w:r w:rsidR="006A04FE">
        <w:rPr>
          <w:rFonts w:ascii="仿宋_GB2312" w:eastAsia="仿宋_GB2312"/>
          <w:sz w:val="32"/>
          <w:szCs w:val="32"/>
        </w:rPr>
        <w:t>,充分发挥</w:t>
      </w:r>
      <w:r w:rsidR="006A04FE">
        <w:rPr>
          <w:rFonts w:ascii="仿宋_GB2312" w:eastAsia="仿宋_GB2312" w:hint="eastAsia"/>
          <w:sz w:val="32"/>
          <w:szCs w:val="32"/>
        </w:rPr>
        <w:t>自身</w:t>
      </w:r>
      <w:r w:rsidR="006A04FE">
        <w:rPr>
          <w:rFonts w:ascii="仿宋_GB2312" w:eastAsia="仿宋_GB2312"/>
          <w:sz w:val="32"/>
          <w:szCs w:val="32"/>
        </w:rPr>
        <w:t>优势，</w:t>
      </w:r>
      <w:r w:rsidR="005D0AFE">
        <w:rPr>
          <w:rFonts w:ascii="仿宋_GB2312" w:eastAsia="仿宋_GB2312"/>
          <w:sz w:val="32"/>
          <w:szCs w:val="32"/>
        </w:rPr>
        <w:t>主动深入推进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="005D0AFE">
        <w:rPr>
          <w:rFonts w:ascii="仿宋_GB2312" w:eastAsia="仿宋_GB2312"/>
          <w:sz w:val="32"/>
          <w:szCs w:val="32"/>
        </w:rPr>
        <w:t>三走进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5D0AFE">
        <w:rPr>
          <w:rFonts w:ascii="仿宋_GB2312" w:eastAsia="仿宋_GB2312"/>
          <w:sz w:val="32"/>
          <w:szCs w:val="32"/>
        </w:rPr>
        <w:t>工作</w:t>
      </w:r>
      <w:r w:rsidR="006A04FE">
        <w:rPr>
          <w:rFonts w:ascii="仿宋_GB2312" w:eastAsia="仿宋_GB2312"/>
          <w:sz w:val="32"/>
          <w:szCs w:val="32"/>
        </w:rPr>
        <w:t>。</w:t>
      </w:r>
    </w:p>
    <w:p w:rsidR="00054ABC" w:rsidRDefault="00E1343A" w:rsidP="005D0AFE">
      <w:pPr>
        <w:spacing w:line="540" w:lineRule="exact"/>
        <w:ind w:firstLineChars="196" w:firstLine="630"/>
        <w:rPr>
          <w:rFonts w:ascii="仿宋_GB2312" w:eastAsia="仿宋_GB2312" w:hAnsi="仿宋"/>
          <w:color w:val="000000"/>
          <w:sz w:val="32"/>
          <w:szCs w:val="32"/>
        </w:rPr>
      </w:pPr>
      <w:r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（二）完善政策保障</w:t>
      </w:r>
      <w:r w:rsidR="005D0AFE"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学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院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干部教师开展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“三走进”工作提供必要条件，充分调动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的主动性和积极性。定期召开“三走进”干部教师座谈会，了解工作推进情况及困难；组织师生交流活动，营造师生互动、互融氛围，切实搭建师生交流平台。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="005D0AFE" w:rsidRPr="00571993">
        <w:rPr>
          <w:rFonts w:ascii="仿宋_GB2312" w:eastAsia="仿宋_GB2312" w:hAnsi="仿宋" w:hint="eastAsia"/>
          <w:color w:val="000000"/>
          <w:sz w:val="32"/>
          <w:szCs w:val="32"/>
        </w:rPr>
        <w:t>“三走进”工作纳入绩效工资分配细则予以激励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干部、教师开展“三走进”工作的情况，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作为选拔任用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、职称评聘、</w:t>
      </w:r>
      <w:r w:rsidR="00054ABC">
        <w:rPr>
          <w:rFonts w:ascii="仿宋_GB2312" w:eastAsia="仿宋_GB2312" w:hAnsi="仿宋" w:hint="eastAsia"/>
          <w:color w:val="000000"/>
          <w:sz w:val="32"/>
          <w:szCs w:val="32"/>
        </w:rPr>
        <w:t>评奖评优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等工作的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重要依据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1343A" w:rsidRPr="00571993" w:rsidRDefault="00E1343A" w:rsidP="00054ABC">
      <w:pPr>
        <w:spacing w:line="540" w:lineRule="exact"/>
        <w:ind w:firstLineChars="196" w:firstLine="630"/>
        <w:rPr>
          <w:rFonts w:ascii="仿宋_GB2312" w:eastAsia="仿宋_GB2312" w:hAnsi="仿宋"/>
          <w:color w:val="000000"/>
          <w:sz w:val="32"/>
          <w:szCs w:val="32"/>
        </w:rPr>
      </w:pPr>
      <w:r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（三）建立网络平台</w:t>
      </w:r>
      <w:r w:rsidR="005D0AFE"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通过“智慧学工”三走进工作模块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，实现联系干部教师电子日志、意见反馈、学生评价等功能，实现联系干部教师与学院之间、联系师生之间、学院与学校部门之间的信息互通。</w:t>
      </w:r>
    </w:p>
    <w:p w:rsidR="00E1343A" w:rsidRPr="00571993" w:rsidRDefault="00E1343A" w:rsidP="005D0AFE">
      <w:pPr>
        <w:spacing w:line="540" w:lineRule="exact"/>
        <w:ind w:firstLineChars="196" w:firstLine="630"/>
        <w:rPr>
          <w:rFonts w:ascii="仿宋_GB2312" w:eastAsia="仿宋_GB2312" w:hAnsi="仿宋"/>
          <w:color w:val="000000"/>
          <w:sz w:val="32"/>
          <w:szCs w:val="32"/>
        </w:rPr>
      </w:pPr>
      <w:r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（四）建立转介机制</w:t>
      </w:r>
      <w:r w:rsid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联系干部教师了解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、发现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学生确实存在学业困难、经济困难、成长困惑、心理困惑、发展需求以及意见建议时，应及时研判，</w:t>
      </w:r>
      <w:r w:rsidR="005D0AFE">
        <w:rPr>
          <w:rFonts w:ascii="仿宋_GB2312" w:eastAsia="仿宋_GB2312" w:hAnsi="仿宋" w:hint="eastAsia"/>
          <w:color w:val="000000"/>
          <w:sz w:val="32"/>
          <w:szCs w:val="32"/>
        </w:rPr>
        <w:t>及时与学院学工组沟通，进而转介至相关职能部门。</w:t>
      </w:r>
    </w:p>
    <w:p w:rsidR="00E1343A" w:rsidRPr="00571993" w:rsidRDefault="005D0AFE" w:rsidP="005D0AFE">
      <w:pPr>
        <w:spacing w:line="540" w:lineRule="exact"/>
        <w:ind w:firstLineChars="196" w:firstLine="630"/>
        <w:rPr>
          <w:rFonts w:ascii="仿宋_GB2312" w:eastAsia="仿宋_GB2312" w:hAnsi="仿宋"/>
          <w:color w:val="000000"/>
          <w:sz w:val="32"/>
          <w:szCs w:val="32"/>
        </w:rPr>
      </w:pPr>
      <w:r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（五）强化</w:t>
      </w:r>
      <w:r w:rsidR="00E1343A" w:rsidRPr="005D0AFE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氛围营造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="00054ABC" w:rsidRPr="00571993">
        <w:rPr>
          <w:rFonts w:ascii="仿宋_GB2312" w:eastAsia="仿宋_GB2312" w:hAnsi="仿宋" w:hint="eastAsia"/>
          <w:color w:val="000000"/>
          <w:sz w:val="32"/>
          <w:szCs w:val="32"/>
        </w:rPr>
        <w:t>营造工作氛围，创新工作机制，</w:t>
      </w:r>
      <w:r w:rsidR="00054ABC" w:rsidRPr="00571993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突出工作亮点，选树先进典型，加强宣传报道，丰富工作内容，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每个研究所/教研室、中心</w:t>
      </w:r>
      <w:r w:rsidR="00F80AA7">
        <w:rPr>
          <w:rFonts w:ascii="仿宋_GB2312" w:eastAsia="仿宋_GB2312" w:hAnsi="仿宋" w:hint="eastAsia"/>
          <w:color w:val="000000"/>
          <w:sz w:val="32"/>
          <w:szCs w:val="32"/>
        </w:rPr>
        <w:t>及时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推送“三走进”工作典型报道</w:t>
      </w:r>
      <w:r w:rsidR="00F80AA7">
        <w:rPr>
          <w:rFonts w:ascii="仿宋_GB2312" w:eastAsia="仿宋_GB2312" w:hAnsi="仿宋" w:hint="eastAsia"/>
          <w:color w:val="000000"/>
          <w:sz w:val="32"/>
          <w:szCs w:val="32"/>
        </w:rPr>
        <w:t>，每年不少于一人次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F80AA7">
        <w:rPr>
          <w:rFonts w:ascii="仿宋_GB2312" w:eastAsia="仿宋_GB2312" w:hAnsi="仿宋" w:hint="eastAsia"/>
          <w:color w:val="000000"/>
          <w:sz w:val="32"/>
          <w:szCs w:val="32"/>
        </w:rPr>
        <w:t>每年12月15日前干部教师提交个人三走进工作总结。</w:t>
      </w:r>
    </w:p>
    <w:p w:rsidR="00E1343A" w:rsidRPr="00571993" w:rsidRDefault="00E1343A" w:rsidP="00054ABC">
      <w:pPr>
        <w:spacing w:line="540" w:lineRule="exact"/>
        <w:ind w:firstLineChars="196" w:firstLine="630"/>
        <w:rPr>
          <w:color w:val="000000"/>
        </w:rPr>
      </w:pPr>
      <w:r w:rsidRPr="00054ABC">
        <w:rPr>
          <w:rFonts w:ascii="楷体_GB2312" w:eastAsia="楷体_GB2312" w:hAnsi="楷体_GB2312" w:cs="楷体_GB2312"/>
          <w:b/>
          <w:color w:val="000000"/>
          <w:sz w:val="32"/>
          <w:szCs w:val="32"/>
        </w:rPr>
        <w:t>(</w:t>
      </w:r>
      <w:r w:rsidRPr="00054ABC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六</w:t>
      </w:r>
      <w:r w:rsidRPr="00054ABC">
        <w:rPr>
          <w:rFonts w:ascii="楷体_GB2312" w:eastAsia="楷体_GB2312" w:hAnsi="楷体_GB2312" w:cs="楷体_GB2312"/>
          <w:b/>
          <w:color w:val="000000"/>
          <w:sz w:val="32"/>
          <w:szCs w:val="32"/>
        </w:rPr>
        <w:t>)</w:t>
      </w:r>
      <w:r w:rsidRPr="00054ABC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严格考核评价</w:t>
      </w:r>
      <w:r w:rsidR="00054ABC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。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干部教师围绕立德树人根本任务，认真开展“三走进”工作，每学期保证与联系宿舍开展交流不少于两次，工作日志记录完整，帮助学生解决实际困难，助力学生全面发展。</w:t>
      </w:r>
      <w:r w:rsidR="00054ABC">
        <w:rPr>
          <w:rFonts w:ascii="仿宋_GB2312" w:eastAsia="仿宋_GB2312" w:hAnsi="仿宋" w:hint="eastAsia"/>
          <w:color w:val="000000"/>
          <w:sz w:val="32"/>
          <w:szCs w:val="32"/>
        </w:rPr>
        <w:t>学院</w:t>
      </w:r>
      <w:r w:rsidRPr="00571993">
        <w:rPr>
          <w:rFonts w:ascii="仿宋_GB2312" w:eastAsia="仿宋_GB2312" w:hAnsi="仿宋" w:hint="eastAsia"/>
          <w:color w:val="000000"/>
          <w:sz w:val="32"/>
          <w:szCs w:val="32"/>
        </w:rPr>
        <w:t>每年对工作成绩突出的干部教师进行表彰奖励。</w:t>
      </w:r>
    </w:p>
    <w:sectPr w:rsidR="00E1343A" w:rsidRPr="00571993" w:rsidSect="00F3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B6" w:rsidRDefault="00EF1EB6" w:rsidP="00E1343A">
      <w:r>
        <w:separator/>
      </w:r>
    </w:p>
  </w:endnote>
  <w:endnote w:type="continuationSeparator" w:id="1">
    <w:p w:rsidR="00EF1EB6" w:rsidRDefault="00EF1EB6" w:rsidP="00E1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B6" w:rsidRDefault="00EF1EB6" w:rsidP="00E1343A">
      <w:r>
        <w:separator/>
      </w:r>
    </w:p>
  </w:footnote>
  <w:footnote w:type="continuationSeparator" w:id="1">
    <w:p w:rsidR="00EF1EB6" w:rsidRDefault="00EF1EB6" w:rsidP="00E13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32CCC"/>
    <w:multiLevelType w:val="singleLevel"/>
    <w:tmpl w:val="C6D32C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D63698"/>
    <w:multiLevelType w:val="multilevel"/>
    <w:tmpl w:val="08D63698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F7F"/>
    <w:rsid w:val="00026F7F"/>
    <w:rsid w:val="00054ABC"/>
    <w:rsid w:val="005D0AFE"/>
    <w:rsid w:val="006A04FE"/>
    <w:rsid w:val="006B434C"/>
    <w:rsid w:val="00712DE6"/>
    <w:rsid w:val="00753FAF"/>
    <w:rsid w:val="00782D10"/>
    <w:rsid w:val="007966F4"/>
    <w:rsid w:val="009118AA"/>
    <w:rsid w:val="00B24B97"/>
    <w:rsid w:val="00BC36F9"/>
    <w:rsid w:val="00CE2673"/>
    <w:rsid w:val="00DE1859"/>
    <w:rsid w:val="00E1343A"/>
    <w:rsid w:val="00EF1EB6"/>
    <w:rsid w:val="00F31A26"/>
    <w:rsid w:val="00F80AA7"/>
    <w:rsid w:val="00FA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43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82D1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xuerui</dc:creator>
  <cp:lastModifiedBy>lenovo</cp:lastModifiedBy>
  <cp:revision>6</cp:revision>
  <dcterms:created xsi:type="dcterms:W3CDTF">2019-08-12T04:49:00Z</dcterms:created>
  <dcterms:modified xsi:type="dcterms:W3CDTF">2019-08-12T04:51:00Z</dcterms:modified>
</cp:coreProperties>
</file>